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8347" w:type="dxa"/>
        <w:tblLook w:val="04A0" w:firstRow="1" w:lastRow="0" w:firstColumn="1" w:lastColumn="0" w:noHBand="0" w:noVBand="1"/>
      </w:tblPr>
      <w:tblGrid>
        <w:gridCol w:w="6380"/>
        <w:gridCol w:w="920"/>
        <w:gridCol w:w="1240"/>
        <w:gridCol w:w="7010"/>
        <w:gridCol w:w="2216"/>
        <w:gridCol w:w="1576"/>
        <w:gridCol w:w="1120"/>
        <w:gridCol w:w="1120"/>
        <w:gridCol w:w="1255"/>
        <w:gridCol w:w="1340"/>
        <w:gridCol w:w="1340"/>
        <w:gridCol w:w="1490"/>
        <w:gridCol w:w="1340"/>
      </w:tblGrid>
      <w:tr w:rsidR="00B228DB" w:rsidRPr="00B228DB" w:rsidTr="00B228DB">
        <w:trPr>
          <w:trHeight w:val="30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28DB" w:rsidRPr="00B228DB" w:rsidTr="00B228DB">
        <w:trPr>
          <w:trHeight w:val="30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Утверждаю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Заместитель начальника МКУ "Управление образования </w:t>
            </w:r>
            <w:proofErr w:type="spellStart"/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Чернянского</w:t>
            </w:r>
            <w:proofErr w:type="spellEnd"/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района" </w:t>
            </w:r>
          </w:p>
        </w:tc>
      </w:tr>
      <w:tr w:rsidR="00B228DB" w:rsidRPr="00B228DB" w:rsidTr="00B228DB">
        <w:trPr>
          <w:trHeight w:val="338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(наименование должности уполномоченного лица)</w:t>
            </w:r>
          </w:p>
        </w:tc>
      </w:tr>
      <w:tr w:rsidR="00B228DB" w:rsidRPr="00B228DB" w:rsidTr="00B228DB">
        <w:trPr>
          <w:trHeight w:val="394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МКУ "УПРАВЛЕНИЕ ОБРАЗОВАНИЯ ЧЕРНЯНСКОГО РАЙОНА"</w:t>
            </w:r>
          </w:p>
        </w:tc>
      </w:tr>
      <w:tr w:rsidR="00B228DB" w:rsidRPr="00B228DB" w:rsidTr="00B228DB">
        <w:trPr>
          <w:trHeight w:val="30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(наименование органа - учредителя (учреждения)</w:t>
            </w:r>
          </w:p>
        </w:tc>
      </w:tr>
      <w:tr w:rsidR="00B228DB" w:rsidRPr="00B228DB" w:rsidTr="00B228DB">
        <w:trPr>
          <w:trHeight w:val="394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________________         __Блажко И.М.__</w:t>
            </w:r>
          </w:p>
        </w:tc>
      </w:tr>
      <w:tr w:rsidR="00B228DB" w:rsidRPr="00B228DB" w:rsidTr="00B228DB">
        <w:trPr>
          <w:trHeight w:val="30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     (подпись)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(расшифровка подписи)</w:t>
            </w:r>
          </w:p>
        </w:tc>
      </w:tr>
      <w:tr w:rsidR="00B228DB" w:rsidRPr="00B228DB" w:rsidTr="00B228DB">
        <w:trPr>
          <w:trHeight w:val="30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39.75pt;height:467.25pt">
                  <v:imagedata r:id="rId4" o:title="001"/>
                </v:shape>
              </w:pic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"28" декабря  2024 г.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2260402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2260600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3440000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2110200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2130200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2660102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2660101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2260404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87107050540421010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Доходы от оказания платных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Безвозмездные денежные поступления,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Целевые субсидии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Выплаты по расходам,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4 497 000,00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4 329 000,00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4 329 000,00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Выплаты персоналу,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3 748 000,00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3 723 000,00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3 723 000,00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Оплата труда и начисления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1 250 000,00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Оплата труда и начисления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2110200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1 609 000,00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Оплата труда и начисления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2660102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Оплата труда и начисления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2660101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864 000,00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На выплаты по оплате труда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2130200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Уплату налогов, сборов и иных платежей,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Налог на имущество организаций и земельный налог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2310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2320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Уплата штрафов (в том числе административных), пеней, иных платежей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Расходы на закупку товаров, работ, услуг,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2260405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2230700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2250301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2250303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2260402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2260600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3420002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3440000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87107010540173020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2260404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87107050540421010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Прочую закупку товаров, работ и услуг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3100100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Закупку энергетических ресурсов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2230200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465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Закупку энергетических ресурсов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2660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2230300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87107010540100590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59 000,00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Выплаты, уменьшающие доход, всего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B228DB" w:rsidRPr="00B228DB" w:rsidTr="00B228DB">
        <w:trPr>
          <w:trHeight w:val="690"/>
        </w:trPr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0" w:name="RANGE!A94"/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Прочие выплаты, всего</w:t>
            </w:r>
            <w:bookmarkEnd w:id="0"/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0000000000000000000000000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00000000000000000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8DB" w:rsidRPr="00B228DB" w:rsidRDefault="00B228DB" w:rsidP="00B228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228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</w:tbl>
    <w:p w:rsidR="001916AA" w:rsidRDefault="00114706">
      <w:r>
        <w:pict>
          <v:shape id="_x0000_i1039" type="#_x0000_t75" style="width:339.75pt;height:467.25pt">
            <v:imagedata r:id="rId5" o:title="002"/>
          </v:shape>
        </w:pict>
      </w:r>
    </w:p>
    <w:tbl>
      <w:tblPr>
        <w:tblW w:w="20235" w:type="dxa"/>
        <w:tblLook w:val="04A0" w:firstRow="1" w:lastRow="0" w:firstColumn="1" w:lastColumn="0" w:noHBand="0" w:noVBand="1"/>
      </w:tblPr>
      <w:tblGrid>
        <w:gridCol w:w="960"/>
        <w:gridCol w:w="727"/>
        <w:gridCol w:w="5020"/>
        <w:gridCol w:w="2280"/>
        <w:gridCol w:w="1480"/>
        <w:gridCol w:w="1599"/>
        <w:gridCol w:w="1992"/>
        <w:gridCol w:w="1856"/>
        <w:gridCol w:w="1599"/>
        <w:gridCol w:w="1478"/>
        <w:gridCol w:w="1379"/>
        <w:gridCol w:w="1120"/>
      </w:tblGrid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Расчеты (обоснования)плановых показателей по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выплатам,использование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формировании Плана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Фхд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</w:t>
            </w: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МБДОУ "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Рябинушка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"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п.Красный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Остров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Расчеты (обоснования) выплат персоналу (строка 210)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__611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обеспечения:  бюджет  субъекта Российской Федерации и муниципальный бюджет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1.1. Расчеты (обоснования) расходов на оплату труда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Должность,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</w:t>
            </w:r>
          </w:p>
        </w:tc>
        <w:tc>
          <w:tcPr>
            <w:tcW w:w="636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Среднемесячный размер оплаты труда на одного работника,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Ежемесячная надбавка к</w:t>
            </w:r>
          </w:p>
        </w:tc>
        <w:tc>
          <w:tcPr>
            <w:tcW w:w="12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Районный коэффициент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 должностей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численность,</w:t>
            </w:r>
          </w:p>
        </w:tc>
        <w:tc>
          <w:tcPr>
            <w:tcW w:w="6369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должностному окладу, %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труда в год,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6369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(гр. 3 х гр. 4 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88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(1+гр. 8/100)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должностному окладу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выплатам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выплатам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гр. 9х 12)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компенсационного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стимулирующего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1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Прочий персонал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Административно-управленческий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13893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9262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4631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50,00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83358,0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Учебно-вспомогательный персонал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21022,00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10079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2877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8066,00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28,54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252264,0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Младший обслуживающий персонал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4,45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23846,03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10079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2263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11504,0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22,45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1273378,0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58761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29420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9771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1609000,0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4706">
              <w:rPr>
                <w:rFonts w:ascii="Calibri" w:eastAsia="Times New Roman" w:hAnsi="Calibri" w:cs="Calibri"/>
                <w:color w:val="000000"/>
                <w:lang w:eastAsia="ru-RU"/>
              </w:rPr>
              <w:t>1609</w:t>
            </w: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1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персонал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персонал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2,33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44706,7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12302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5813,00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26591,7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47,25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4706">
              <w:rPr>
                <w:rFonts w:ascii="Arial" w:eastAsia="Times New Roman" w:hAnsi="Arial" w:cs="Arial"/>
                <w:color w:val="000000"/>
                <w:lang w:eastAsia="ru-RU"/>
              </w:rPr>
              <w:t>1250000,00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4706">
              <w:rPr>
                <w:rFonts w:ascii="Calibri" w:eastAsia="Times New Roman" w:hAnsi="Calibri" w:cs="Calibri"/>
                <w:color w:val="000000"/>
                <w:lang w:eastAsia="ru-RU"/>
              </w:rPr>
              <w:t>1250</w:t>
            </w: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44707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12302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26592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5" w:type="dxa"/>
            <w:gridSpan w:val="10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 Расчеты (обоснования) выплат персоналу при направлении в служебные командировки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размер выплаты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дней</w:t>
            </w:r>
          </w:p>
        </w:tc>
        <w:tc>
          <w:tcPr>
            <w:tcW w:w="18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работников,</w:t>
            </w:r>
          </w:p>
        </w:tc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(гр. 3 х гр. 4 х гр. 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Переподготовка кадров, повышение квалификации государственных и муниципальных служащих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 Расчета (обоснования) выплат персоналу по уходу за ребенком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</w:t>
            </w:r>
          </w:p>
        </w:tc>
        <w:tc>
          <w:tcPr>
            <w:tcW w:w="18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работников,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 в год на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выплаты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(гр. 3 х гр. 4 х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получающих пособие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одного работника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(пособия) в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 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месяц,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5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Прочий персонал</w:t>
            </w:r>
          </w:p>
        </w:tc>
        <w:tc>
          <w:tcPr>
            <w:tcW w:w="32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Педагогический персонал</w:t>
            </w:r>
          </w:p>
        </w:tc>
        <w:tc>
          <w:tcPr>
            <w:tcW w:w="30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базы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базы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базы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начисления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взноса,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начисления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взноса,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начисления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взноса,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страховых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страховых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страховых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взносов,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взносов,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взносов,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 по ставке 22,0%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353980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275000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628980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ставке 10,0%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46661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36250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82911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anchor="block_3333" w:history="1">
              <w:r w:rsidRPr="0011470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обязательное социальное страхование от несчастных случаев на производстве и профессиональных заболеваний по ставке 0, ___ %*</w:t>
              </w:r>
            </w:hyperlink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2.5.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7" w:anchor="block_3333" w:history="1">
              <w:r w:rsidRPr="00114706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обязательное социальное страхование от несчастных случаев на производстве и профессиональных заболеваний по ставке 0, ___ %*</w:t>
              </w:r>
            </w:hyperlink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82141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146391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378000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864000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11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Pr="00114706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* Указываются страховые тарифы, дифференцированные по классам профессионального риска, установленные Федеральным законом 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        </w:r>
            </w:hyperlink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Расчеты (обоснования) расходов на социальные и иные выплаты населению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______________________________________________________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 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15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одной выплаты,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выплат в год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сумма выплат,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3 х гр. 4)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за первые три дня временной нетрудоспособности основного персонала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за первые три дня временной нетрудоспособности прочего персонала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Расчет (обоснование) расходов на уплату налогов, сборов и иных платежей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_______611_______________________________________________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обеспечения:  бюджет  субъекта Российской Федерации и муниципальный бюджет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Налоговая база,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Ставка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 исчисленного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налога,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налога, подлежащего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уплате,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(гр. 3 х гр. 4/100)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имущество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2866667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Транспортный налог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налоги, государственные пошлины и сборы, иные платежи в бюджет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Расчет (обоснование) расходов на безвозмездные перечисления организациям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______________________________________________________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 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15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одной выплаты,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выплат в год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сумма выплат,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3 х гр. 4)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Расчет (обоснование) прочих расходов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(кроме расходов на закупку товаров, работ, услуг)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______________________________________________________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 _________________________________________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15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одной выплаты,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выплат в год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сумма выплат,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3 х гр. 4)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 Расчет (обоснование) расходов на закупку товаров, работ, услуг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Код видов расходов _________611,612_____________________________________________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финансового обеспечения:  бюджет  субъекта Российской Федерации и муниципальный бюджет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6.1. Расчет (обоснование) расходов на оплату услуг связи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номеров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</w:t>
            </w:r>
          </w:p>
        </w:tc>
        <w:tc>
          <w:tcPr>
            <w:tcW w:w="18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Сумма,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платежей в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единицу,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3 х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 4х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связи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416,66667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Интернет связи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6.2. Расчет (обоснование) расходов на оплату транспортных услуг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Цена услуги</w:t>
            </w:r>
          </w:p>
        </w:tc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3 х гр.4)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 перевозки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перевозки,</w:t>
            </w:r>
          </w:p>
        </w:tc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6.3. Расчет (обоснование) расходов на оплату коммунальных услуг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</w:t>
            </w:r>
          </w:p>
        </w:tc>
        <w:tc>
          <w:tcPr>
            <w:tcW w:w="1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Тариф (с учетом НДС),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Индексация, %</w:t>
            </w:r>
          </w:p>
        </w:tc>
        <w:tc>
          <w:tcPr>
            <w:tcW w:w="180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потребления</w:t>
            </w:r>
          </w:p>
        </w:tc>
        <w:tc>
          <w:tcPr>
            <w:tcW w:w="1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(гр. 4 х гр. 5 х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ресурсов</w:t>
            </w:r>
          </w:p>
        </w:tc>
        <w:tc>
          <w:tcPr>
            <w:tcW w:w="1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гр.6)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Оплата отопления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Оплата потребления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газа,м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куб.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Оплата электроэнергии,.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кВат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Оплата водопотребления, м куб.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Оплата водоотведения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Вывоз жидких  бытовых отходов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Вывоз  твёрдых бытовых отходов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138000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6.4. Расчет (обоснование) расходов на оплату аренды имущества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Ставка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арендной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учетом НДС,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платы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6.5. Расчет (обоснование) расходов на оплату работ, услуг по содержанию имущества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 (услуг),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(услуг)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дератизации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Белгородская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область,Чернянский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район,п.Красный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Остров,ул.Садовая,д.13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Оплата содержания помещения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Белгородская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область,Чернянский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район,п.Красный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Остров,ул.Садовая,д.13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работы, услуги по противопожарным мероприятиям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Белгородская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область,Чернянский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район,п.Красный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Остров,ул.Садовая,д.13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9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технологического оборудования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Белгородская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область,Чернянский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район,п.Красный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Остров,ул.Садовая,д.13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4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6.6. Расчет (обоснование) расходов на оплату прочих работ, услуг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договоров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Стоимость услуги,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по проведению обязательных медицинских осмотров работников)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26000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по проведению анализов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помещений, оплата сигнализации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66000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Информационные услуги (сопровождение программных продуктов и сайтов)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41000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6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135000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48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21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6.7. Расчет (обоснование) расходов на приобретение основных средств, материальных запасов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бюджет</w:t>
            </w:r>
          </w:p>
        </w:tc>
        <w:tc>
          <w:tcPr>
            <w:tcW w:w="488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субъекта</w:t>
            </w:r>
          </w:p>
        </w:tc>
        <w:tc>
          <w:tcPr>
            <w:tcW w:w="36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</w:tr>
      <w:tr w:rsidR="00114706" w:rsidRPr="00114706" w:rsidTr="00114706">
        <w:trPr>
          <w:trHeight w:val="12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 п/п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договоров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стоимость,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2 х гр. 3)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договоров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стоимость,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2 х гр. 3)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договоров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стоимость,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Сумма,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(гр. 2 х гр. 3)</w:t>
            </w: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оборудования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15000</w:t>
            </w:r>
          </w:p>
        </w:tc>
      </w:tr>
      <w:tr w:rsidR="00114706" w:rsidRPr="00114706" w:rsidTr="00114706">
        <w:trPr>
          <w:trHeight w:val="6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расходные материалы и предметы снабжения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42000</w:t>
            </w:r>
          </w:p>
        </w:tc>
      </w:tr>
      <w:tr w:rsidR="00114706" w:rsidRPr="00114706" w:rsidTr="00114706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расходные материалы и предметы снабжения(игрушки)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Медикаменты и перевязочные средства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#ДЕЛ/0!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Витаминизация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#ДЕЛ/0!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Продукты питания всего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310000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Продукты питания </w:t>
            </w:r>
            <w:proofErr w:type="spellStart"/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210000</w:t>
            </w:r>
          </w:p>
        </w:tc>
      </w:tr>
      <w:tr w:rsidR="00114706" w:rsidRPr="00114706" w:rsidTr="0011470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Продукты питания муниципальный бюджет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100000</w:t>
            </w:r>
          </w:p>
        </w:tc>
      </w:tr>
      <w:tr w:rsidR="00114706" w:rsidRPr="00114706" w:rsidTr="0011470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368000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7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377000</w:t>
            </w: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4706">
              <w:rPr>
                <w:rFonts w:ascii="Calibri" w:eastAsia="Times New Roman" w:hAnsi="Calibri" w:cs="Calibri"/>
                <w:color w:val="000000"/>
                <w:lang w:eastAsia="ru-RU"/>
              </w:rPr>
              <w:t>4497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4706">
              <w:rPr>
                <w:rFonts w:ascii="Calibri" w:eastAsia="Times New Roman" w:hAnsi="Calibri" w:cs="Calibri"/>
                <w:color w:val="000000"/>
                <w:lang w:eastAsia="ru-RU"/>
              </w:rPr>
              <w:t>4497000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706" w:rsidRPr="00114706" w:rsidTr="0011470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706" w:rsidRPr="00114706" w:rsidRDefault="00114706" w:rsidP="00114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14706" w:rsidRDefault="00114706">
      <w:bookmarkStart w:id="1" w:name="_GoBack"/>
      <w:bookmarkEnd w:id="1"/>
    </w:p>
    <w:sectPr w:rsidR="00114706" w:rsidSect="00B228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E9"/>
    <w:rsid w:val="00114706"/>
    <w:rsid w:val="001916AA"/>
    <w:rsid w:val="00B228DB"/>
    <w:rsid w:val="00E5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D280"/>
  <w15:chartTrackingRefBased/>
  <w15:docId w15:val="{AD92617B-EE82-4A06-AB5C-B6EC5291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70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14706"/>
    <w:rPr>
      <w:color w:val="800080"/>
      <w:u w:val="single"/>
    </w:rPr>
  </w:style>
  <w:style w:type="paragraph" w:customStyle="1" w:styleId="msonormal0">
    <w:name w:val="msonormal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5">
    <w:name w:val="xl65"/>
    <w:basedOn w:val="a"/>
    <w:rsid w:val="0011470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68">
    <w:name w:val="xl68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11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1470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14706"/>
    <w:pPr>
      <w:pBdr>
        <w:top w:val="single" w:sz="8" w:space="0" w:color="auto"/>
        <w:left w:val="single" w:sz="8" w:space="0" w:color="000000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1">
    <w:name w:val="xl81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3">
    <w:name w:val="xl83"/>
    <w:basedOn w:val="a"/>
    <w:rsid w:val="00114706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1470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14706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1">
    <w:name w:val="xl91"/>
    <w:basedOn w:val="a"/>
    <w:rsid w:val="001147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93">
    <w:name w:val="xl93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11470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11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114706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11470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114706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114706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11470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11470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11470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7">
    <w:name w:val="xl117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114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11470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114706"/>
    <w:pPr>
      <w:pBdr>
        <w:top w:val="single" w:sz="4" w:space="0" w:color="auto"/>
        <w:left w:val="single" w:sz="8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11470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1147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1147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11470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11470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114706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114706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11470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114706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114706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114706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114706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114706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11470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1">
    <w:name w:val="xl141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"/>
    <w:rsid w:val="0011470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3">
    <w:name w:val="xl143"/>
    <w:basedOn w:val="a"/>
    <w:rsid w:val="001147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16"/>
      <w:szCs w:val="16"/>
      <w:u w:val="single"/>
      <w:lang w:eastAsia="ru-RU"/>
    </w:rPr>
  </w:style>
  <w:style w:type="paragraph" w:customStyle="1" w:styleId="xl144">
    <w:name w:val="xl144"/>
    <w:basedOn w:val="a"/>
    <w:rsid w:val="0011470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11470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114706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7">
    <w:name w:val="xl147"/>
    <w:basedOn w:val="a"/>
    <w:rsid w:val="0011470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43845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ase.garant.ru/1217912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se.garant.ru/12179125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3186</Words>
  <Characters>18162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i303</dc:creator>
  <cp:keywords/>
  <dc:description/>
  <cp:lastModifiedBy>i303</cp:lastModifiedBy>
  <cp:revision>2</cp:revision>
  <dcterms:created xsi:type="dcterms:W3CDTF">2025-01-14T08:46:00Z</dcterms:created>
  <dcterms:modified xsi:type="dcterms:W3CDTF">2025-01-14T08:58:00Z</dcterms:modified>
</cp:coreProperties>
</file>